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5F" w:rsidRPr="00FC3FD5" w:rsidRDefault="00237CDF" w:rsidP="00FC3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FD5">
        <w:rPr>
          <w:rFonts w:ascii="Times New Roman" w:hAnsi="Times New Roman" w:cs="Times New Roman"/>
          <w:sz w:val="24"/>
          <w:szCs w:val="24"/>
        </w:rPr>
        <w:t>По</w:t>
      </w:r>
      <w:r w:rsidR="00CE21AC">
        <w:rPr>
          <w:rFonts w:ascii="Times New Roman" w:hAnsi="Times New Roman" w:cs="Times New Roman"/>
          <w:sz w:val="24"/>
          <w:szCs w:val="24"/>
        </w:rPr>
        <w:t>лугодовая контрольная работа – 8</w:t>
      </w:r>
      <w:r w:rsidRPr="00FC3FD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37CDF" w:rsidRPr="00FC3FD5" w:rsidRDefault="00CE21AC" w:rsidP="00FC3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7CDF" w:rsidRPr="00FC3FD5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237CDF" w:rsidRPr="00FC3FD5" w:rsidRDefault="00237CDF" w:rsidP="00FC3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FD5">
        <w:rPr>
          <w:rFonts w:ascii="Times New Roman" w:hAnsi="Times New Roman" w:cs="Times New Roman"/>
          <w:b/>
          <w:sz w:val="24"/>
          <w:szCs w:val="24"/>
        </w:rPr>
        <w:t>Часть А</w:t>
      </w:r>
      <w:proofErr w:type="gramStart"/>
      <w:r w:rsidRPr="00FC3FD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C3FD5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ответ из предложенных</w:t>
      </w:r>
    </w:p>
    <w:p w:rsidR="003A5524" w:rsidRPr="00404989" w:rsidRDefault="00AA2BD4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1127" w:rsidRPr="00FC3FD5">
        <w:rPr>
          <w:rFonts w:ascii="Times New Roman" w:hAnsi="Times New Roman" w:cs="Times New Roman"/>
          <w:sz w:val="24"/>
          <w:szCs w:val="24"/>
        </w:rPr>
        <w:t>.</w:t>
      </w:r>
      <w:r w:rsidR="00BA1127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группе древнейших людей учёные относят  </w:t>
      </w:r>
    </w:p>
    <w:p w:rsidR="00AA2BD4" w:rsidRDefault="003A5524" w:rsidP="00AA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C3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кроманьонца</w:t>
      </w:r>
      <w:r w:rsidR="005B2D50" w:rsidRPr="00BF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 </w:t>
      </w:r>
      <w:r w:rsidR="005B2D50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австралопитека</w:t>
      </w:r>
      <w:r w:rsidR="005B2D50" w:rsidRPr="00BF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</w:t>
      </w:r>
      <w:r w:rsidR="005B2D50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неандертальца</w:t>
      </w:r>
      <w:r w:rsidR="005B2D50" w:rsidRPr="00BF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5B2D50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питекантропа</w:t>
      </w:r>
      <w:r w:rsidR="005B2D50" w:rsidRPr="00BF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BD4" w:rsidRPr="00FC3FD5" w:rsidRDefault="005B2D50" w:rsidP="00AA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2BD4" w:rsidRPr="00AA2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="00AA2BD4" w:rsidRPr="00AA2BD4">
        <w:rPr>
          <w:rFonts w:ascii="Times New Roman" w:hAnsi="Times New Roman" w:cs="Times New Roman"/>
          <w:u w:val="single"/>
        </w:rPr>
        <w:t>Что обозначено на рисунке буквой</w:t>
      </w:r>
      <w:proofErr w:type="gramStart"/>
      <w:r w:rsidR="00AA2BD4" w:rsidRPr="00AA2BD4">
        <w:rPr>
          <w:rFonts w:ascii="Times New Roman" w:hAnsi="Times New Roman" w:cs="Times New Roman"/>
          <w:u w:val="single"/>
        </w:rPr>
        <w:t xml:space="preserve"> А</w:t>
      </w:r>
      <w:proofErr w:type="gramEnd"/>
      <w:r w:rsidR="00AA2BD4" w:rsidRPr="00AA2BD4">
        <w:rPr>
          <w:rFonts w:ascii="Times New Roman" w:hAnsi="Times New Roman" w:cs="Times New Roman"/>
          <w:u w:val="single"/>
        </w:rPr>
        <w:t>?</w:t>
      </w:r>
      <w:r w:rsidR="00AA2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A2BD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AA2BD4" w:rsidRPr="00AA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передние корешки </w:t>
      </w:r>
      <w:r w:rsidR="00AA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BD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</w:t>
      </w:r>
      <w:r w:rsidR="00AA2BD4" w:rsidRPr="00AA2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 вещество</w:t>
      </w:r>
      <w:r w:rsidR="00AA2BD4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BD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AA2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серое вещество</w:t>
      </w:r>
      <w:r w:rsidR="00AA2BD4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BD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</w:t>
      </w:r>
      <w:r w:rsidR="00AA2BD4" w:rsidRPr="00AA2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спинномозговой канал</w:t>
      </w:r>
      <w:r w:rsidR="00AA2BD4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524" w:rsidRDefault="003A5524" w:rsidP="005B2D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BD4" w:rsidRPr="00FC3FD5" w:rsidRDefault="00AA2BD4" w:rsidP="005B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95425" cy="743314"/>
            <wp:effectExtent l="19050" t="0" r="9525" b="0"/>
            <wp:docPr id="37" name="Рисунок 37" descr="http://85.142.162.126/os/docs/0E1FA4229923A5CE4FC368155127ED90/questions/G12.A10.06/xs3qstsrc6351DD509AE490A2426CE3C959AA5DDB_2_139642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85.142.162.126/os/docs/0E1FA4229923A5CE4FC368155127ED90/questions/G12.A10.06/xs3qstsrc6351DD509AE490A2426CE3C959AA5DDB_2_1396422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4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24" w:rsidRPr="00FC3FD5" w:rsidRDefault="003E43DD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кости в скелете человека соединены между собой неподвижно?</w:t>
      </w:r>
      <w:r w:rsidR="00CE21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E43DD" w:rsidRPr="00FC3FD5" w:rsidRDefault="003A5524" w:rsidP="00CE2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плечевая и локтевая</w:t>
      </w:r>
      <w:r w:rsidR="00CE21AC" w:rsidRPr="0023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позвонки позвоночника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мозгового отдела черепа</w:t>
      </w:r>
      <w:r w:rsidR="00CE21AC" w:rsidRPr="0023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бедра и голени</w:t>
      </w:r>
      <w:r w:rsidR="00CE21AC" w:rsidRPr="0023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4989" w:rsidRDefault="00AD02D9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="00404989" w:rsidRPr="00404989">
        <w:rPr>
          <w:rFonts w:ascii="Times New Roman" w:hAnsi="Times New Roman" w:cs="Times New Roman"/>
          <w:u w:val="single"/>
        </w:rPr>
        <w:t xml:space="preserve">На </w:t>
      </w:r>
      <w:proofErr w:type="gramStart"/>
      <w:r w:rsidR="00404989" w:rsidRPr="00404989">
        <w:rPr>
          <w:rFonts w:ascii="Times New Roman" w:hAnsi="Times New Roman" w:cs="Times New Roman"/>
          <w:u w:val="single"/>
        </w:rPr>
        <w:t>рисунке</w:t>
      </w:r>
      <w:proofErr w:type="gramEnd"/>
      <w:r w:rsidR="00404989" w:rsidRPr="00404989">
        <w:rPr>
          <w:rFonts w:ascii="Times New Roman" w:hAnsi="Times New Roman" w:cs="Times New Roman"/>
          <w:u w:val="single"/>
        </w:rPr>
        <w:t xml:space="preserve"> под каким номером изображён один из рудиментов человека?</w:t>
      </w:r>
      <w:r w:rsidR="00404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5524" w:rsidRPr="00D65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524" w:rsidRDefault="003A5524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404989">
        <w:rPr>
          <w:noProof/>
          <w:lang w:eastAsia="ru-RU"/>
        </w:rPr>
        <w:drawing>
          <wp:inline distT="0" distB="0" distL="0" distR="0">
            <wp:extent cx="514350" cy="370810"/>
            <wp:effectExtent l="19050" t="0" r="0" b="0"/>
            <wp:docPr id="4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89">
        <w:rPr>
          <w:noProof/>
          <w:lang w:eastAsia="ru-RU"/>
        </w:rPr>
        <w:drawing>
          <wp:inline distT="0" distB="0" distL="0" distR="0">
            <wp:extent cx="304800" cy="976921"/>
            <wp:effectExtent l="19050" t="0" r="0" b="0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9" cy="97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404989">
        <w:rPr>
          <w:noProof/>
          <w:lang w:eastAsia="ru-RU"/>
        </w:rPr>
        <w:drawing>
          <wp:inline distT="0" distB="0" distL="0" distR="0">
            <wp:extent cx="390525" cy="522163"/>
            <wp:effectExtent l="19050" t="0" r="9525" b="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404989" w:rsidRPr="00404989">
        <w:t xml:space="preserve"> </w:t>
      </w:r>
      <w:r w:rsidR="00404989">
        <w:rPr>
          <w:noProof/>
          <w:lang w:eastAsia="ru-RU"/>
        </w:rPr>
        <w:drawing>
          <wp:inline distT="0" distB="0" distL="0" distR="0">
            <wp:extent cx="609600" cy="624590"/>
            <wp:effectExtent l="19050" t="0" r="0" b="0"/>
            <wp:docPr id="16" name="Рисунок 1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524" w:rsidRPr="00FC3FD5" w:rsidRDefault="003A5524" w:rsidP="003A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524" w:rsidRPr="0036534C" w:rsidRDefault="00BF31B5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Преобразование сигналов внешнего мира в нервный импульс происходит </w:t>
      </w:r>
      <w:proofErr w:type="gramStart"/>
      <w:r w:rsidR="0036534C" w:rsidRPr="00365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</w:p>
    <w:p w:rsidR="00BF31B5" w:rsidRPr="00FC3FD5" w:rsidRDefault="003A5524" w:rsidP="0036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двигательных </w:t>
      </w:r>
      <w:proofErr w:type="gramStart"/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нейронах</w:t>
      </w:r>
      <w:proofErr w:type="gramEnd"/>
      <w:r w:rsidR="0036534C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нервных центрах</w:t>
      </w:r>
      <w:r w:rsidR="0036534C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 больших полушарий</w:t>
      </w:r>
      <w:r w:rsidR="0036534C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рецепторах</w:t>
      </w:r>
      <w:r w:rsidR="0036534C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57F" w:rsidRPr="000C2E96" w:rsidRDefault="00A7757F" w:rsidP="00FC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2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каком отделе мозга расположен гипоталамус? </w:t>
      </w:r>
    </w:p>
    <w:p w:rsidR="00A7757F" w:rsidRDefault="00A7757F" w:rsidP="000C2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промежуточном</w:t>
      </w:r>
      <w:r w:rsidR="000C2E96" w:rsidRPr="00A7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 </w:t>
      </w:r>
      <w:proofErr w:type="gramStart"/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мозжечке</w:t>
      </w:r>
      <w:proofErr w:type="gramEnd"/>
      <w:r w:rsidR="000C2E96" w:rsidRPr="00A7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мосте</w:t>
      </w:r>
      <w:r w:rsidR="000C2E96" w:rsidRPr="00A7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r w:rsidR="000C2E96" w:rsidRPr="00A7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5B2C" w:rsidRPr="003A5524" w:rsidRDefault="00D65B2C" w:rsidP="009D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7. </w:t>
      </w:r>
      <w:proofErr w:type="spellStart"/>
      <w:r w:rsidR="009D61BA" w:rsidRP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Полуподвижное</w:t>
      </w:r>
      <w:proofErr w:type="spellEnd"/>
      <w:r w:rsidR="009D61BA" w:rsidRP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соединение костей можно наблюдать на месте соединения</w:t>
      </w:r>
      <w:r w:rsidR="009D61BA" w:rsidRPr="00AD0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позвонков в позвоночнике</w:t>
      </w:r>
      <w:r w:rsidR="009D61BA" w:rsidRPr="00A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бедренной и большеберцовой костей</w:t>
      </w:r>
      <w:r w:rsidR="009D61BA" w:rsidRPr="00A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теменной и височной костей</w:t>
      </w:r>
      <w:r w:rsidR="009D61BA" w:rsidRPr="00A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 таза</w:t>
      </w:r>
      <w:r w:rsidR="009D61BA" w:rsidRPr="00A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A01" w:rsidRDefault="00DD2A01" w:rsidP="009D6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7C">
        <w:rPr>
          <w:rFonts w:ascii="Times New Roman" w:hAnsi="Times New Roman" w:cs="Times New Roman"/>
          <w:sz w:val="24"/>
          <w:szCs w:val="24"/>
        </w:rPr>
        <w:t>8</w:t>
      </w:r>
      <w:r w:rsidRPr="0031367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D2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Какой нервный центр находится в продолговатом мозге человека?</w:t>
      </w:r>
      <w:r w:rsid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произвольных движений</w:t>
      </w:r>
      <w:r w:rsidR="009D61BA" w:rsidRPr="00AF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защитных рефлексов</w:t>
      </w:r>
      <w:r w:rsidR="009D61BA" w:rsidRPr="00AF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регуляции температуры тела</w:t>
      </w:r>
      <w:r w:rsidR="009D61BA" w:rsidRPr="00AF3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всей поступающей информации</w:t>
      </w:r>
    </w:p>
    <w:p w:rsidR="00AF3AB9" w:rsidRDefault="00AF3AB9" w:rsidP="001820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9.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proofErr w:type="gramStart"/>
      <w:r w:rsidR="001820E9" w:rsidRPr="00182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</w:t>
      </w:r>
      <w:proofErr w:type="gramEnd"/>
      <w:r w:rsidR="001820E9" w:rsidRPr="00182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какой части скелета входят кости предплюсны?</w:t>
      </w:r>
      <w:r w:rsidR="00182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часть грудной клетки</w:t>
      </w:r>
      <w:r w:rsidR="001820E9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стопа</w:t>
      </w:r>
      <w:r w:rsidR="001820E9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</w:t>
      </w:r>
      <w:r w:rsidR="001820E9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</w:t>
      </w:r>
      <w:r w:rsidR="001820E9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CDF" w:rsidRPr="00FC3FD5" w:rsidRDefault="00237CDF" w:rsidP="00FC3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FD5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404989" w:rsidRDefault="00BA1127" w:rsidP="00404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B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426B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C3FD5">
        <w:rPr>
          <w:rFonts w:ascii="Times New Roman" w:hAnsi="Times New Roman" w:cs="Times New Roman"/>
          <w:sz w:val="24"/>
          <w:szCs w:val="24"/>
        </w:rPr>
        <w:t>.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последовательность этапов прохождения нервного импульса в рефлекторной дуге. В ответе запишите соответствующую последовательность цифр</w:t>
      </w:r>
      <w:proofErr w:type="gramStart"/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слюны железистыми клетками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нервного импульса по чувствительному нейрону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электрического импульса по вставочному нейрону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раздражение вкусового рецептора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электрического импульса по двигательному нейрону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404989" w:rsidTr="00404989">
        <w:tc>
          <w:tcPr>
            <w:tcW w:w="2136" w:type="dxa"/>
          </w:tcPr>
          <w:p w:rsidR="00404989" w:rsidRDefault="00404989" w:rsidP="00404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404989" w:rsidRDefault="00404989" w:rsidP="00404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404989" w:rsidRDefault="00404989" w:rsidP="00404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404989" w:rsidRDefault="00404989" w:rsidP="00404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404989" w:rsidRDefault="00404989" w:rsidP="00404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989" w:rsidRDefault="00404989" w:rsidP="00404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1AC" w:rsidRDefault="00404989" w:rsidP="00404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3DD" w:rsidRPr="00D426B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3E43DD" w:rsidRPr="00D426B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3E43DD" w:rsidRPr="00FC3FD5">
        <w:rPr>
          <w:rFonts w:ascii="Times New Roman" w:hAnsi="Times New Roman" w:cs="Times New Roman"/>
          <w:sz w:val="24"/>
          <w:szCs w:val="24"/>
        </w:rPr>
        <w:t xml:space="preserve">. 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признакам человека относят к классу Млекопитающие? Выберите три верных ответа из шести и запишите в таблицу цифры, под которыми они указаны.</w:t>
      </w:r>
      <w:r w:rsid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нервная система трубчатого типа</w:t>
      </w:r>
      <w:r w:rsidR="00CE21AC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жаберные щели на глотке зародыша</w:t>
      </w:r>
      <w:r w:rsidR="00CE21AC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 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четырёхкамерное сердце</w:t>
      </w:r>
      <w:r w:rsidR="00CE21AC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ушные раковины</w:t>
      </w:r>
      <w:r w:rsidR="00CE21AC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скелет верхних и нижних конечностей</w:t>
      </w:r>
      <w:r w:rsidR="00CE21AC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</w:t>
      </w:r>
      <w:r w:rsidR="00CE21AC" w:rsidRPr="00CE2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борозды и извилины в коре больших полушарий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CE21AC" w:rsidTr="00CE21AC">
        <w:tc>
          <w:tcPr>
            <w:tcW w:w="3560" w:type="dxa"/>
          </w:tcPr>
          <w:p w:rsidR="00CE21AC" w:rsidRDefault="00CE21AC" w:rsidP="003A5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CE21AC" w:rsidRDefault="00CE21AC" w:rsidP="003A5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CE21AC" w:rsidRDefault="00CE21AC" w:rsidP="003A5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1AC" w:rsidRDefault="00CE21AC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1AC" w:rsidRDefault="00CE21AC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1AC" w:rsidRDefault="00CE21AC" w:rsidP="003A5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F49" w:rsidRDefault="00AD02D9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B4">
        <w:rPr>
          <w:rFonts w:ascii="Times New Roman" w:hAnsi="Times New Roman" w:cs="Times New Roman"/>
          <w:b/>
          <w:sz w:val="24"/>
          <w:szCs w:val="24"/>
        </w:rPr>
        <w:t>В3.</w:t>
      </w:r>
      <w:r w:rsidRPr="00D426B4">
        <w:rPr>
          <w:rFonts w:ascii="Times New Roman" w:hAnsi="Times New Roman" w:cs="Times New Roman"/>
          <w:sz w:val="24"/>
          <w:szCs w:val="24"/>
        </w:rPr>
        <w:t xml:space="preserve">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примеры рефлексов животных и человека следует отнести к условным рефлексам? </w:t>
      </w:r>
      <w:proofErr w:type="gramStart"/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три верных ответа из шести и запишите в таблицу цифры, под которыми они указаны</w:t>
      </w:r>
      <w:r w:rsidR="00722F49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резкий поворот головы и тела кошки в направлении раскатов грома</w:t>
      </w:r>
      <w:r w:rsidR="00722F49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 покровов лица человека при воспоминании о неприятных событиях</w:t>
      </w:r>
      <w:r w:rsidR="00722F49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выделение слюны у лисицы, забравшейся в курятник</w:t>
      </w:r>
      <w:r w:rsidR="00722F49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чихание человека при уборке помещения</w:t>
      </w:r>
      <w:r w:rsidR="00722F49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сильное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слюноотделение у собаки при попадании пищи в</w:t>
      </w:r>
      <w:proofErr w:type="gramEnd"/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ротовую полость</w:t>
      </w:r>
      <w:r w:rsidR="00722F49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 собаки на человека в чёрном плаще</w:t>
      </w:r>
      <w:r w:rsidR="009D61BA" w:rsidRPr="003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9D61BA" w:rsidTr="009D61BA">
        <w:tc>
          <w:tcPr>
            <w:tcW w:w="3560" w:type="dxa"/>
          </w:tcPr>
          <w:p w:rsidR="009D61BA" w:rsidRDefault="009D61BA" w:rsidP="003A5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9D61BA" w:rsidRDefault="009D61BA" w:rsidP="003A5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9D61BA" w:rsidRDefault="009D61BA" w:rsidP="003A5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1BA" w:rsidRDefault="009D61BA" w:rsidP="003A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1BA" w:rsidRDefault="00D65B2C" w:rsidP="00E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2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D65B2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65B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костью и отделом черепа, к которому её относят: к каждому элементу первого столбца подберите соответствующий элемент из второго столбца.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1BA" w:rsidRDefault="009D61BA" w:rsidP="00E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лобная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скуловая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височная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затылочная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3A5524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верхнечелюстная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E14" w:rsidRDefault="009D61BA" w:rsidP="00E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ОТДЕЛ ЧЕРЕПА</w:t>
      </w: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</w:t>
      </w: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мозговой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</w:t>
      </w: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</w:t>
      </w:r>
    </w:p>
    <w:p w:rsidR="00EF2E14" w:rsidRDefault="009D61BA" w:rsidP="00E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EF2E14" w:rsidTr="00EF2E14">
        <w:tc>
          <w:tcPr>
            <w:tcW w:w="2136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6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36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37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7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F2E14" w:rsidTr="00EF2E14">
        <w:tc>
          <w:tcPr>
            <w:tcW w:w="2136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F2E14" w:rsidRDefault="00EF2E14" w:rsidP="00EF2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524" w:rsidRDefault="003A5524" w:rsidP="00E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E91" w:rsidRPr="00DF7E91" w:rsidRDefault="00CB21C5" w:rsidP="00DF7E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AB9">
        <w:rPr>
          <w:rFonts w:ascii="Times New Roman" w:hAnsi="Times New Roman" w:cs="Times New Roman"/>
          <w:b/>
          <w:sz w:val="24"/>
          <w:szCs w:val="24"/>
          <w:u w:val="single"/>
        </w:rPr>
        <w:t>В5.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E91"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в текст «Органы и системы органов»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DF7E91" w:rsidRPr="00DF7E91" w:rsidRDefault="00DF7E91" w:rsidP="00DF7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И СИСТЕМЫ ОРГАНОВ</w:t>
      </w:r>
    </w:p>
    <w:p w:rsidR="00DF7E91" w:rsidRDefault="00DF7E91" w:rsidP="00DF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</w:t>
      </w:r>
      <w:r w:rsidRPr="00DF7E91">
        <w:rPr>
          <w:rFonts w:ascii="MathJax_Main" w:eastAsia="Times New Roman" w:hAnsi="MathJax_Main" w:cs="Times New Roman"/>
          <w:sz w:val="29"/>
          <w:lang w:eastAsia="ru-RU"/>
        </w:rPr>
        <w:t>–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__________ (А), </w:t>
      </w:r>
      <w:proofErr w:type="gramStart"/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имеющая</w:t>
      </w:r>
      <w:proofErr w:type="gramEnd"/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определённую форму, строение, место и выполняющая одну или несколько функций. В каждом органе обязательно есть кровеносные сосуды и __________ (Б). Органы, совместно выполняющие общие функции, составляют системы органов. В организме человека имеется выделительная система, главным органом которой являются __________ (В). Через выделительную систему во внешнюю среду удаляются </w:t>
      </w:r>
      <w:proofErr w:type="gramStart"/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</w:t>
      </w:r>
      <w:proofErr w:type="gramEnd"/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 (Г).</w:t>
      </w:r>
      <w:r w:rsidRPr="00DF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F7E91" w:rsidRDefault="00DF7E91" w:rsidP="00DF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ТЕРМИНОВ: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тела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обмена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8.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непереваренный остаток пищи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F7E91" w:rsidTr="00DF7E91">
        <w:tc>
          <w:tcPr>
            <w:tcW w:w="2670" w:type="dxa"/>
          </w:tcPr>
          <w:p w:rsidR="00DF7E91" w:rsidRDefault="00DF7E91" w:rsidP="00DF7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0" w:type="dxa"/>
          </w:tcPr>
          <w:p w:rsidR="00DF7E91" w:rsidRDefault="00DF7E91" w:rsidP="00DF7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71" w:type="dxa"/>
          </w:tcPr>
          <w:p w:rsidR="00DF7E91" w:rsidRDefault="00DF7E91" w:rsidP="00DF7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71" w:type="dxa"/>
          </w:tcPr>
          <w:p w:rsidR="00DF7E91" w:rsidRDefault="00DF7E91" w:rsidP="00DF7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F7E91" w:rsidTr="00DF7E91">
        <w:tc>
          <w:tcPr>
            <w:tcW w:w="2670" w:type="dxa"/>
          </w:tcPr>
          <w:p w:rsidR="00DF7E91" w:rsidRDefault="00DF7E91" w:rsidP="00DF7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DF7E91" w:rsidRDefault="00DF7E91" w:rsidP="00DF7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DF7E91" w:rsidRDefault="00DF7E91" w:rsidP="00DF7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DF7E91" w:rsidRDefault="00DF7E91" w:rsidP="00DF7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D1D" w:rsidRDefault="00DF7E91" w:rsidP="00E1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AB9" w:rsidRPr="00AF3AB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="00AF3AB9" w:rsidRPr="00AF3AB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="00AF3AB9" w:rsidRPr="00AF3AB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особенностью строения клеток человека и тканью, к которой эти клетки относятся. Для этого к каждому элементу первого столбца подберите позицию из второго столбца. Впишите в таблицу цифры выбранных ответов.</w:t>
      </w:r>
      <w:r w:rsidR="00E14D1D" w:rsidRPr="00E14D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ОСОБЕННОСТЬ СТРОЕНИЯ</w:t>
      </w:r>
      <w:r w:rsidR="00E14D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А.</w:t>
      </w:r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отростки </w:t>
      </w:r>
      <w:r w:rsid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</w:t>
      </w:r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несколько ядер </w:t>
      </w:r>
      <w:r w:rsid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сильно развитый </w:t>
      </w:r>
      <w:proofErr w:type="spellStart"/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</w:t>
      </w:r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много митохондрий</w:t>
      </w:r>
      <w:r w:rsid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</w:t>
      </w:r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миелин</w:t>
      </w:r>
      <w:r w:rsidR="00E14D1D" w:rsidRPr="00E14D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14D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E14D1D" w:rsidRPr="00E14D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ТКАНЬ</w:t>
      </w:r>
      <w:r w:rsidR="00E14D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="00E14D1D" w:rsidRPr="00E14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Нервная</w:t>
      </w:r>
      <w:r w:rsid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="00E14D1D" w:rsidRPr="00E1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мышечная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E14D1D" w:rsidTr="00E14D1D">
        <w:tc>
          <w:tcPr>
            <w:tcW w:w="2136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6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36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37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37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14D1D" w:rsidTr="00E14D1D">
        <w:tc>
          <w:tcPr>
            <w:tcW w:w="2136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E14D1D" w:rsidRDefault="00E14D1D" w:rsidP="00E14D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4D1D" w:rsidRDefault="00E14D1D" w:rsidP="00FC3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DF" w:rsidRDefault="00237CDF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D5">
        <w:rPr>
          <w:rFonts w:ascii="Times New Roman" w:hAnsi="Times New Roman" w:cs="Times New Roman"/>
          <w:b/>
          <w:sz w:val="24"/>
          <w:szCs w:val="24"/>
        </w:rPr>
        <w:t>Часть С.</w:t>
      </w:r>
      <w:r w:rsidR="00DE5C27">
        <w:rPr>
          <w:rFonts w:ascii="Times New Roman" w:hAnsi="Times New Roman" w:cs="Times New Roman"/>
          <w:sz w:val="24"/>
          <w:szCs w:val="24"/>
        </w:rPr>
        <w:t xml:space="preserve"> Перечислите ткани организма человека. Укажите кратко их особенности</w:t>
      </w:r>
      <w:proofErr w:type="gramStart"/>
      <w:r w:rsidR="00DE5C27">
        <w:rPr>
          <w:rFonts w:ascii="Times New Roman" w:hAnsi="Times New Roman" w:cs="Times New Roman"/>
          <w:sz w:val="24"/>
          <w:szCs w:val="24"/>
        </w:rPr>
        <w:t>.</w:t>
      </w:r>
      <w:r w:rsidR="003A55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D5" w:rsidRPr="00FC3FD5" w:rsidRDefault="00FC3FD5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CDF" w:rsidRPr="00FC3FD5" w:rsidRDefault="00237CDF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CDF" w:rsidRDefault="00237CDF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6B4" w:rsidRDefault="00D426B4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14" w:rsidRDefault="00EF2E14" w:rsidP="005C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14" w:rsidRDefault="00EF2E14" w:rsidP="00FC3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CDF" w:rsidRPr="00FC3FD5" w:rsidRDefault="00237CDF" w:rsidP="00FC3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FD5">
        <w:rPr>
          <w:rFonts w:ascii="Times New Roman" w:hAnsi="Times New Roman" w:cs="Times New Roman"/>
          <w:sz w:val="24"/>
          <w:szCs w:val="24"/>
        </w:rPr>
        <w:t>По</w:t>
      </w:r>
      <w:r w:rsidR="000C2E96">
        <w:rPr>
          <w:rFonts w:ascii="Times New Roman" w:hAnsi="Times New Roman" w:cs="Times New Roman"/>
          <w:sz w:val="24"/>
          <w:szCs w:val="24"/>
        </w:rPr>
        <w:t>лугодовая контрольная работа – 8</w:t>
      </w:r>
      <w:r w:rsidRPr="00FC3FD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37CDF" w:rsidRPr="00FC3FD5" w:rsidRDefault="000C2E96" w:rsidP="00FC3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CDF" w:rsidRPr="00FC3FD5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237CDF" w:rsidRPr="00FC3FD5" w:rsidRDefault="00237CDF" w:rsidP="00FC3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FD5">
        <w:rPr>
          <w:rFonts w:ascii="Times New Roman" w:hAnsi="Times New Roman" w:cs="Times New Roman"/>
          <w:b/>
          <w:sz w:val="24"/>
          <w:szCs w:val="24"/>
        </w:rPr>
        <w:t>Часть А</w:t>
      </w:r>
      <w:proofErr w:type="gramStart"/>
      <w:r w:rsidRPr="00FC3FD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FC3FD5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ответ из предложенных.</w:t>
      </w:r>
    </w:p>
    <w:p w:rsidR="00713AF5" w:rsidRPr="00FC3FD5" w:rsidRDefault="00237CDF" w:rsidP="0071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BA1127" w:rsidRPr="00FC3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биологическом единстве человеческих рас свидетельствует их способность</w:t>
      </w:r>
      <w:r w:rsidR="000C2E96" w:rsidRPr="00F12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13AF5" w:rsidRPr="00FC3FD5" w:rsidRDefault="00713AF5" w:rsidP="0071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плодовитое потомство</w:t>
      </w:r>
      <w:r w:rsidR="000C2E96" w:rsidRPr="00F1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окружающую среду</w:t>
      </w:r>
      <w:r w:rsidR="000C2E96" w:rsidRPr="00F1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расселяться по поверхности Земли</w:t>
      </w:r>
      <w:r w:rsidR="000C2E96" w:rsidRPr="00F1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орудия труда</w:t>
      </w:r>
      <w:r w:rsidR="000C2E96" w:rsidRPr="00F12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AF5" w:rsidRPr="00404989" w:rsidRDefault="00F12A6B" w:rsidP="00713AF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Какой орган входит в состав эндокринной системы человека? </w:t>
      </w:r>
    </w:p>
    <w:p w:rsidR="0036534C" w:rsidRDefault="00713AF5" w:rsidP="003653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r w:rsidR="00404989" w:rsidRPr="00BF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 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  <w:r w:rsidR="00404989" w:rsidRPr="00BF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гортань</w:t>
      </w:r>
      <w:r w:rsidR="00404989" w:rsidRPr="00BF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</w:t>
      </w:r>
      <w:r w:rsidR="00404989"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гипофиз</w:t>
      </w:r>
      <w:r w:rsidR="00404989" w:rsidRPr="00BF3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34C" w:rsidRPr="0036534C" w:rsidRDefault="00AD02D9" w:rsidP="003653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FC3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Какой цифрой на рисунке трубчатой кости обозначена надкостница?</w:t>
      </w:r>
      <w:r w:rsidR="0036534C" w:rsidRPr="0036534C">
        <w:t xml:space="preserve"> </w:t>
      </w:r>
    </w:p>
    <w:p w:rsidR="00947156" w:rsidRPr="00FC3FD5" w:rsidRDefault="0036534C" w:rsidP="00FC3FD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37CDF" w:rsidRPr="00FC3FD5" w:rsidRDefault="0036534C" w:rsidP="003653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1429291"/>
            <wp:effectExtent l="19050" t="0" r="9525" b="0"/>
            <wp:docPr id="5" name="Рисунок 3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47156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 </w:t>
      </w:r>
      <w:r w:rsidR="00AD02D9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56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   </w:t>
      </w:r>
      <w:r w:rsidR="00947156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</w:t>
      </w:r>
      <w:r w:rsidR="00AD02D9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156"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3AF5" w:rsidRPr="00FC3FD5" w:rsidRDefault="00947156" w:rsidP="0071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</w:t>
      </w:r>
      <w:r w:rsidR="00BF31B5" w:rsidRPr="00FC3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B2D50" w:rsidRPr="005B2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Человек, в отличие от позвоночных животных,</w:t>
      </w:r>
      <w:r w:rsidR="005B2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13AF5" w:rsidRPr="00FC3FD5" w:rsidRDefault="00713AF5" w:rsidP="0071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gramStart"/>
      <w:r w:rsidR="005B2D50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пять отделов головного мозга</w:t>
      </w:r>
      <w:r w:rsidR="005B2D50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5B2D50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proofErr w:type="gramEnd"/>
      <w:r w:rsidR="005B2D50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развитые органы чувств</w:t>
      </w:r>
      <w:r w:rsidR="005B2D50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</w:t>
      </w:r>
      <w:r w:rsidR="005B2D50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абстрактным мышлением</w:t>
      </w:r>
      <w:r w:rsidR="005B2D50" w:rsidRPr="00BA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</w:t>
      </w:r>
      <w:r w:rsidR="005B2D50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объёмным зрением</w:t>
      </w:r>
    </w:p>
    <w:p w:rsidR="0036534C" w:rsidRDefault="00D65B2C" w:rsidP="003653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 </w:t>
      </w:r>
      <w:r w:rsidR="00365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13AF5" w:rsidRPr="00CB2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Нейроны коры, обрабатывающие нервные импульсы в слуховые образы, расположены </w:t>
      </w:r>
      <w:proofErr w:type="gramStart"/>
      <w:r w:rsidR="0036534C" w:rsidRPr="003653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B2C" w:rsidRDefault="00713AF5" w:rsidP="0036534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височной доле</w:t>
      </w:r>
      <w:r w:rsidR="0036534C"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лобной доле</w:t>
      </w:r>
      <w:r w:rsidR="0036534C"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затылочной доле</w:t>
      </w:r>
      <w:r w:rsidR="0036534C"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теменной доле</w:t>
      </w:r>
      <w:r w:rsidR="0036534C"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B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21C5" w:rsidRDefault="00CB21C5" w:rsidP="009D61BA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1BA">
        <w:rPr>
          <w:rFonts w:ascii="Times New Roman" w:hAnsi="Times New Roman" w:cs="Times New Roman"/>
          <w:sz w:val="24"/>
          <w:szCs w:val="24"/>
          <w:u w:val="single"/>
        </w:rPr>
        <w:t>6.</w:t>
      </w:r>
      <w:r w:rsidRP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Рахитом чаще всего заболевают дети, не получающие с пищей необходимое количество</w:t>
      </w:r>
      <w:r w:rsidR="009D61BA" w:rsidRPr="00CB21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 и калия</w:t>
      </w:r>
      <w:r w:rsidR="009D61BA"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фосфора и кальция</w:t>
      </w:r>
      <w:r w:rsidR="009D61BA"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йода и железа</w:t>
      </w:r>
      <w:r w:rsidR="009D61BA"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D61BA" w:rsidRP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глюкозы и жирных кислот</w:t>
      </w:r>
      <w:r w:rsidR="009D61BA" w:rsidRPr="00CB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D50" w:rsidRDefault="00CB21C5" w:rsidP="00713AF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7. </w:t>
      </w:r>
      <w:r w:rsidR="005B2D50" w:rsidRPr="005B2D50">
        <w:rPr>
          <w:rFonts w:ascii="Times New Roman" w:hAnsi="Times New Roman" w:cs="Times New Roman"/>
          <w:u w:val="single"/>
        </w:rPr>
        <w:t>Под каким номером изображена кость, входящая в состав пояса верхних конечностей?</w:t>
      </w:r>
      <w:r w:rsidR="005B2D50">
        <w:t xml:space="preserve"> </w:t>
      </w:r>
      <w:r w:rsidR="005B2D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13AF5" w:rsidRDefault="00713AF5" w:rsidP="00713AF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D6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>
        <w:rPr>
          <w:noProof/>
          <w:lang w:eastAsia="ru-RU"/>
        </w:rPr>
        <w:drawing>
          <wp:inline distT="0" distB="0" distL="0" distR="0">
            <wp:extent cx="113731" cy="571500"/>
            <wp:effectExtent l="19050" t="0" r="569" b="0"/>
            <wp:docPr id="19" name="Рисунок 1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1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r w:rsidR="005B2D50">
        <w:rPr>
          <w:noProof/>
          <w:lang w:eastAsia="ru-RU"/>
        </w:rPr>
        <w:drawing>
          <wp:inline distT="0" distB="0" distL="0" distR="0">
            <wp:extent cx="485775" cy="582092"/>
            <wp:effectExtent l="19050" t="0" r="9525" b="0"/>
            <wp:docPr id="22" name="Рисунок 2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</w:t>
      </w:r>
      <w:r w:rsidR="005B2D50" w:rsidRPr="005B2D50">
        <w:t xml:space="preserve"> </w:t>
      </w:r>
      <w:r w:rsidR="005B2D50">
        <w:rPr>
          <w:noProof/>
          <w:lang w:eastAsia="ru-RU"/>
        </w:rPr>
        <w:drawing>
          <wp:inline distT="0" distB="0" distL="0" distR="0">
            <wp:extent cx="514350" cy="648528"/>
            <wp:effectExtent l="19050" t="0" r="0" b="0"/>
            <wp:docPr id="25" name="Рисунок 2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D50">
        <w:rPr>
          <w:noProof/>
          <w:lang w:eastAsia="ru-RU"/>
        </w:rPr>
        <w:drawing>
          <wp:inline distT="0" distB="0" distL="0" distR="0">
            <wp:extent cx="800100" cy="554318"/>
            <wp:effectExtent l="19050" t="0" r="0" b="0"/>
            <wp:docPr id="28" name="Рисунок 2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5" cy="5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F5" w:rsidRDefault="00713AF5" w:rsidP="00713AF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1C5" w:rsidRPr="00FC3FD5" w:rsidRDefault="00CB21C5" w:rsidP="00CB21C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F5" w:rsidRPr="00FC3FD5" w:rsidRDefault="00DD2A01" w:rsidP="00EF2E1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A01">
        <w:rPr>
          <w:rFonts w:ascii="Times New Roman" w:hAnsi="Times New Roman" w:cs="Times New Roman"/>
          <w:sz w:val="24"/>
          <w:szCs w:val="24"/>
          <w:u w:val="single"/>
        </w:rPr>
        <w:t>8.</w:t>
      </w:r>
      <w:r w:rsidRPr="00DD2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13AF5" w:rsidRPr="00313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F2E14" w:rsidRPr="00EF2E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Какая железа является железой внутренней секреции?</w:t>
      </w:r>
      <w:r w:rsidR="00EF2E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13AF5">
        <w:rPr>
          <w:rFonts w:ascii="Times New Roman" w:hAnsi="Times New Roman" w:cs="Times New Roman"/>
          <w:sz w:val="24"/>
          <w:szCs w:val="24"/>
        </w:rPr>
        <w:t>А.</w:t>
      </w:r>
      <w:r w:rsidR="00713AF5" w:rsidRPr="003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14" w:rsidRP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гипофиз</w:t>
      </w:r>
      <w:r w:rsidR="00EF2E14" w:rsidRPr="003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</w:t>
      </w:r>
      <w:r w:rsidR="00713AF5" w:rsidRPr="003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14" w:rsidRP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потовая</w:t>
      </w:r>
      <w:r w:rsidR="00EF2E14" w:rsidRPr="003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r w:rsidR="00713AF5" w:rsidRPr="003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14" w:rsidRP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r w:rsidR="00EF2E14" w:rsidRPr="003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713AF5" w:rsidRPr="003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14" w:rsidRP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слёзная</w:t>
      </w:r>
      <w:r w:rsidR="00EF2E14" w:rsidRPr="0031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E14" w:rsidRDefault="00713AF5" w:rsidP="00EF2E1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9. </w:t>
      </w:r>
      <w:r w:rsidR="00EF2E14" w:rsidRPr="00EF2E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Изображённая на рисунке ткань является основой</w:t>
      </w:r>
      <w:r w:rsidR="00EF2E14" w:rsidRPr="00DD2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F2E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D2A01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B2C" w:rsidRDefault="00EF2E14" w:rsidP="00EF2E1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81075" cy="873396"/>
            <wp:effectExtent l="19050" t="0" r="9525" b="0"/>
            <wp:docPr id="8" name="Рисунок 3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скелета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r w:rsidRP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мышц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r w:rsidRP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желёз внутренней секреции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A01"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F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мозга</w:t>
      </w:r>
      <w:r w:rsidRPr="00DD2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2A01" w:rsidRDefault="00DD2A01" w:rsidP="00FC3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CDF" w:rsidRPr="00D426B4" w:rsidRDefault="00237CDF" w:rsidP="00FC3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6B4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AF3AB9" w:rsidRDefault="002866E6" w:rsidP="000C2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B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Pr="00D426B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D426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C3FD5">
        <w:rPr>
          <w:rFonts w:ascii="Times New Roman" w:hAnsi="Times New Roman" w:cs="Times New Roman"/>
          <w:sz w:val="24"/>
          <w:szCs w:val="24"/>
        </w:rPr>
        <w:t xml:space="preserve">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признакам человека относят к классу Млекопитающие? Выберите три верных ответа из шести и запишите в таблицу цифры, под которыми они указаны</w:t>
      </w:r>
      <w:proofErr w:type="gramStart"/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зубов в лунках челюстей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регулировать температуру своего тела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нервной системы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альвеолярное строение лёгких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закладка у зародышей нервной трубки над хордой </w:t>
      </w:r>
      <w:r w:rsid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Е, </w:t>
      </w:r>
      <w:r w:rsidR="000C2E96" w:rsidRPr="000C2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сводчатой стопы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5B2D50" w:rsidTr="005B2D50">
        <w:tc>
          <w:tcPr>
            <w:tcW w:w="3560" w:type="dxa"/>
          </w:tcPr>
          <w:p w:rsidR="005B2D50" w:rsidRDefault="005B2D50" w:rsidP="000C2E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B2D50" w:rsidRDefault="005B2D50" w:rsidP="000C2E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B2D50" w:rsidRDefault="005B2D50" w:rsidP="000C2E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34C" w:rsidRDefault="00FC3FD5" w:rsidP="00365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proofErr w:type="gramStart"/>
      <w:r w:rsidRPr="00D42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End"/>
      <w:r w:rsidRPr="00FC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2D50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каким признакам человека относят к типу Хордовые? Выберите три верных ответа из шести и запишите в таблицу цифры, под которыми они указаны 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 </w:t>
      </w:r>
      <w:r w:rsidR="005B2D50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диафрагмы </w:t>
      </w:r>
      <w:r w:rsid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</w:t>
      </w:r>
      <w:r w:rsidR="005B2D50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жаберных щелей на глотке зародыша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r w:rsidR="0036534C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трёх типов зубов в лунках челюстей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6534C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потовых желёз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 </w:t>
      </w:r>
      <w:r w:rsidR="0036534C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у зародышей нервной трубки</w:t>
      </w:r>
      <w:r w:rsidR="0036534C" w:rsidRP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 </w:t>
      </w:r>
      <w:r w:rsidR="0036534C" w:rsidRPr="005B2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у зародышей пищеварительной трубки</w:t>
      </w:r>
      <w:r w:rsidR="00365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36534C" w:rsidTr="0036534C">
        <w:tc>
          <w:tcPr>
            <w:tcW w:w="3560" w:type="dxa"/>
          </w:tcPr>
          <w:p w:rsidR="0036534C" w:rsidRDefault="0036534C" w:rsidP="00365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36534C" w:rsidRDefault="0036534C" w:rsidP="00365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36534C" w:rsidRDefault="0036534C" w:rsidP="00365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FD5" w:rsidRPr="00FC3FD5" w:rsidRDefault="005B2D50" w:rsidP="0036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FD5" w:rsidRDefault="00FC3FD5" w:rsidP="0072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B4">
        <w:rPr>
          <w:rFonts w:ascii="Times New Roman" w:hAnsi="Times New Roman" w:cs="Times New Roman"/>
          <w:b/>
          <w:sz w:val="24"/>
          <w:szCs w:val="24"/>
          <w:u w:val="single"/>
        </w:rPr>
        <w:t>В3.</w:t>
      </w:r>
      <w:r w:rsidRPr="00FC3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деятельности человека осуществляются при участии мозжечка? Выберите три верных ответа из шести и запишите в таблицу цифры, под которыми они указаны</w:t>
      </w:r>
      <w:proofErr w:type="gramStart"/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чихание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мигание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 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</w:t>
      </w:r>
      <w:r w:rsidR="00722F49" w:rsidRP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подводное плавание</w:t>
      </w:r>
      <w:r w:rsidR="00722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722F49" w:rsidTr="00722F49">
        <w:tc>
          <w:tcPr>
            <w:tcW w:w="1780" w:type="dxa"/>
          </w:tcPr>
          <w:p w:rsidR="00722F49" w:rsidRDefault="00722F49" w:rsidP="0072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22F49" w:rsidRDefault="00722F49" w:rsidP="0072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22F49" w:rsidRDefault="00722F49" w:rsidP="0072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22F49" w:rsidRDefault="00722F49" w:rsidP="0072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22F49" w:rsidRDefault="00722F49" w:rsidP="0072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22F49" w:rsidRDefault="00722F49" w:rsidP="00722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0E9" w:rsidRDefault="00DD2A01" w:rsidP="0018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2A0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Pr="00DD2A0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примером и типом рефлекса, который он иллюстрирует: к каждому элементу первого столбца подберите соответствующий элемент из второго столбца.</w:t>
      </w:r>
      <w:r w:rsidR="001820E9" w:rsidRPr="001820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ПРИМЕР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поворот головы и тела кошки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направлении сильного хлопка 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отдёргивание человеком руки от холодного поручня в транспорте зимой 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обильное выделение слюны у лисицы, забравшейся в курятник 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 ребёнка при виде врача</w:t>
      </w:r>
      <w:r w:rsid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</w:t>
      </w:r>
      <w:r w:rsidR="001820E9"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сильное слюноотделение у коровы при попадании травы в ротовую полость</w:t>
      </w:r>
      <w:r w:rsidR="001820E9" w:rsidRPr="001820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A5524" w:rsidRPr="001820E9" w:rsidRDefault="001820E9" w:rsidP="001820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820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ТИП РЕФЛЕКСА</w:t>
      </w:r>
      <w:r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Pr="00182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148"/>
        <w:gridCol w:w="2139"/>
        <w:gridCol w:w="2145"/>
        <w:gridCol w:w="2140"/>
        <w:gridCol w:w="2110"/>
      </w:tblGrid>
      <w:tr w:rsidR="001820E9" w:rsidTr="001820E9">
        <w:tc>
          <w:tcPr>
            <w:tcW w:w="2148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39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45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40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0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820E9" w:rsidTr="001820E9">
        <w:tc>
          <w:tcPr>
            <w:tcW w:w="2148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1820E9" w:rsidRDefault="001820E9" w:rsidP="0018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E91" w:rsidRPr="00DF7E91" w:rsidRDefault="00DD2A01" w:rsidP="00DF7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C5">
        <w:rPr>
          <w:rFonts w:ascii="Times New Roman" w:hAnsi="Times New Roman" w:cs="Times New Roman"/>
          <w:b/>
          <w:sz w:val="24"/>
          <w:szCs w:val="24"/>
        </w:rPr>
        <w:t>В5.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E91"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в текст «Строение трубчатой кости»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DF7E91" w:rsidRPr="00DF7E91" w:rsidRDefault="00DF7E91" w:rsidP="00DF7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ТРУБЧАТОЙ КОСТИ</w:t>
      </w:r>
    </w:p>
    <w:p w:rsidR="00DF7E91" w:rsidRDefault="00DF7E91" w:rsidP="00DF7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 образует множество разнообразных костей, среди которых хорошо различимы трубчатые кости, образующие в основном скелет __________ (А). Тело трубчатой кости состоит из __________ (Б). В головке кости оно переходит в __________ (В), состоящее из перемычек, образующих ячейки, в которых находится __________ (Г), </w:t>
      </w:r>
      <w:proofErr w:type="gramStart"/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proofErr w:type="gramEnd"/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кроветворную функцию.</w:t>
      </w:r>
      <w:r w:rsidRPr="00DF7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ПЕРЕЧЕНЬ ТЕРМИНОВ: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губчатое вещество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надкостница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компактное вещество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жёлтый костный мозг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грудная клетка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свободная верхняя конечность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хрящ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</w:t>
      </w:r>
      <w:r w:rsidRPr="00DF7E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костный мозг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DF7E91" w:rsidTr="00DF7E91">
        <w:tc>
          <w:tcPr>
            <w:tcW w:w="2670" w:type="dxa"/>
          </w:tcPr>
          <w:p w:rsidR="00DF7E91" w:rsidRDefault="00DF7E91" w:rsidP="00DF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0" w:type="dxa"/>
          </w:tcPr>
          <w:p w:rsidR="00DF7E91" w:rsidRDefault="00DF7E91" w:rsidP="00DF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71" w:type="dxa"/>
          </w:tcPr>
          <w:p w:rsidR="00DF7E91" w:rsidRDefault="00DF7E91" w:rsidP="00DF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71" w:type="dxa"/>
          </w:tcPr>
          <w:p w:rsidR="00DF7E91" w:rsidRDefault="00DF7E91" w:rsidP="00DF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F7E91" w:rsidTr="00DF7E91">
        <w:tc>
          <w:tcPr>
            <w:tcW w:w="2670" w:type="dxa"/>
          </w:tcPr>
          <w:p w:rsidR="00DF7E91" w:rsidRDefault="00DF7E91" w:rsidP="00DF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DF7E91" w:rsidRDefault="00DF7E91" w:rsidP="00DF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DF7E91" w:rsidRDefault="00DF7E91" w:rsidP="00DF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DF7E91" w:rsidRDefault="00DF7E91" w:rsidP="00DF7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A01" w:rsidRDefault="00DF7E91" w:rsidP="00DF7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A17" w:rsidRDefault="00AF3AB9" w:rsidP="005C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2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особенностью строения ткани человека </w:t>
      </w:r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тканью, к которой эта особенность относится. Для этого к каждому элементу первого столбца подберите позиц</w:t>
      </w:r>
      <w:r w:rsid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из второго столбца. Впишите </w:t>
      </w:r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таблицу цифры выбранных ответов.</w:t>
      </w:r>
      <w:r w:rsidR="005C2A17" w:rsidRPr="005C2A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ОСОБЕННОСТЬ СТРОЕНИЯ</w:t>
      </w:r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межклеточное вещество сильно развито </w:t>
      </w:r>
      <w:r w:rsid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</w:t>
      </w:r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расположены плотно </w:t>
      </w:r>
      <w:r w:rsid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</w:t>
      </w:r>
      <w:proofErr w:type="gramStart"/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подлежащие ткани</w:t>
      </w:r>
      <w:r w:rsid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</w:t>
      </w:r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могут</w:t>
      </w:r>
      <w:proofErr w:type="gramEnd"/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ороговевать</w:t>
      </w:r>
      <w:proofErr w:type="spellEnd"/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r w:rsidR="005C2A17"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жидкой</w:t>
      </w:r>
    </w:p>
    <w:p w:rsidR="007B0F1B" w:rsidRDefault="005C2A17" w:rsidP="005C2A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2A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ТКАНЬ</w:t>
      </w:r>
      <w:r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Pr="005C2A1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2A17" w:rsidRDefault="005C2A17" w:rsidP="005C2A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5C2A17" w:rsidTr="005C2A17">
        <w:tc>
          <w:tcPr>
            <w:tcW w:w="2136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36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36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137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7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5C2A17" w:rsidTr="005C2A17">
        <w:tc>
          <w:tcPr>
            <w:tcW w:w="2136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2A17" w:rsidRDefault="005C2A17" w:rsidP="005C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2A17" w:rsidRDefault="005C2A17" w:rsidP="005C2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AB9" w:rsidRDefault="00AF3AB9" w:rsidP="00FC3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7CDF" w:rsidRPr="00237CDF" w:rsidRDefault="00947156" w:rsidP="00FC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D5">
        <w:rPr>
          <w:rFonts w:ascii="Times New Roman" w:hAnsi="Times New Roman" w:cs="Times New Roman"/>
          <w:b/>
          <w:sz w:val="24"/>
          <w:szCs w:val="24"/>
        </w:rPr>
        <w:t>Часть С.</w:t>
      </w:r>
      <w:r w:rsidR="003A5524">
        <w:rPr>
          <w:rFonts w:ascii="Times New Roman" w:hAnsi="Times New Roman" w:cs="Times New Roman"/>
          <w:sz w:val="24"/>
          <w:szCs w:val="24"/>
        </w:rPr>
        <w:t xml:space="preserve"> </w:t>
      </w:r>
      <w:r w:rsidR="00DE5C27">
        <w:rPr>
          <w:rFonts w:ascii="Times New Roman" w:hAnsi="Times New Roman" w:cs="Times New Roman"/>
          <w:sz w:val="24"/>
          <w:szCs w:val="24"/>
        </w:rPr>
        <w:t xml:space="preserve"> Перечислите органоиды клетки человеческого организма. Укажите особенности их строения и их функции.</w:t>
      </w:r>
    </w:p>
    <w:sectPr w:rsidR="00237CDF" w:rsidRPr="00237CDF" w:rsidSect="00BA1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C1" w:rsidRDefault="00BF66C1" w:rsidP="00D65B2C">
      <w:pPr>
        <w:spacing w:after="0" w:line="240" w:lineRule="auto"/>
      </w:pPr>
      <w:r>
        <w:separator/>
      </w:r>
    </w:p>
  </w:endnote>
  <w:endnote w:type="continuationSeparator" w:id="0">
    <w:p w:rsidR="00BF66C1" w:rsidRDefault="00BF66C1" w:rsidP="00D6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C1" w:rsidRDefault="00BF66C1" w:rsidP="00D65B2C">
      <w:pPr>
        <w:spacing w:after="0" w:line="240" w:lineRule="auto"/>
      </w:pPr>
      <w:r>
        <w:separator/>
      </w:r>
    </w:p>
  </w:footnote>
  <w:footnote w:type="continuationSeparator" w:id="0">
    <w:p w:rsidR="00BF66C1" w:rsidRDefault="00BF66C1" w:rsidP="00D6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DF"/>
    <w:rsid w:val="000C2E96"/>
    <w:rsid w:val="001820E9"/>
    <w:rsid w:val="00237CDF"/>
    <w:rsid w:val="00275889"/>
    <w:rsid w:val="002866E6"/>
    <w:rsid w:val="0031367C"/>
    <w:rsid w:val="0036534C"/>
    <w:rsid w:val="003A5524"/>
    <w:rsid w:val="003E43DD"/>
    <w:rsid w:val="00404989"/>
    <w:rsid w:val="004D5E59"/>
    <w:rsid w:val="005B2D50"/>
    <w:rsid w:val="005C1C0F"/>
    <w:rsid w:val="005C2A17"/>
    <w:rsid w:val="006028D8"/>
    <w:rsid w:val="0060585F"/>
    <w:rsid w:val="00713AF5"/>
    <w:rsid w:val="00722F49"/>
    <w:rsid w:val="007B0F1B"/>
    <w:rsid w:val="00947156"/>
    <w:rsid w:val="00962BCF"/>
    <w:rsid w:val="009D61BA"/>
    <w:rsid w:val="00A7757F"/>
    <w:rsid w:val="00AA2BD4"/>
    <w:rsid w:val="00AD02D9"/>
    <w:rsid w:val="00AF3AB9"/>
    <w:rsid w:val="00BA1127"/>
    <w:rsid w:val="00BF31B5"/>
    <w:rsid w:val="00BF66C1"/>
    <w:rsid w:val="00C74C61"/>
    <w:rsid w:val="00CB21C5"/>
    <w:rsid w:val="00CE21AC"/>
    <w:rsid w:val="00D32858"/>
    <w:rsid w:val="00D3542A"/>
    <w:rsid w:val="00D426B4"/>
    <w:rsid w:val="00D65B2C"/>
    <w:rsid w:val="00DD2A01"/>
    <w:rsid w:val="00DE5C27"/>
    <w:rsid w:val="00DF7E91"/>
    <w:rsid w:val="00E14D1D"/>
    <w:rsid w:val="00E174BC"/>
    <w:rsid w:val="00EF2E14"/>
    <w:rsid w:val="00F12A6B"/>
    <w:rsid w:val="00F4170B"/>
    <w:rsid w:val="00F7075F"/>
    <w:rsid w:val="00FA788B"/>
    <w:rsid w:val="00F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a0"/>
    <w:rsid w:val="00AD02D9"/>
  </w:style>
  <w:style w:type="paragraph" w:styleId="a4">
    <w:name w:val="Balloon Text"/>
    <w:basedOn w:val="a"/>
    <w:link w:val="a5"/>
    <w:uiPriority w:val="99"/>
    <w:semiHidden/>
    <w:unhideWhenUsed/>
    <w:rsid w:val="00D6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B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6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5B2C"/>
  </w:style>
  <w:style w:type="paragraph" w:styleId="a8">
    <w:name w:val="footer"/>
    <w:basedOn w:val="a"/>
    <w:link w:val="a9"/>
    <w:uiPriority w:val="99"/>
    <w:semiHidden/>
    <w:unhideWhenUsed/>
    <w:rsid w:val="00D6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5B2C"/>
  </w:style>
  <w:style w:type="paragraph" w:customStyle="1" w:styleId="basis">
    <w:name w:val="basis"/>
    <w:basedOn w:val="a"/>
    <w:rsid w:val="00D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D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731D-198C-40BD-9BBA-0D9AB745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2017-12-13T23:59:00Z</dcterms:created>
  <dcterms:modified xsi:type="dcterms:W3CDTF">2017-12-13T23:59:00Z</dcterms:modified>
</cp:coreProperties>
</file>